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83" w:rsidRDefault="00733983" w:rsidP="00733983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Карагандинский экономический университет </w:t>
      </w:r>
      <w:proofErr w:type="spellStart"/>
      <w:r>
        <w:rPr>
          <w:b/>
          <w:sz w:val="20"/>
          <w:szCs w:val="20"/>
        </w:rPr>
        <w:t>Казпотребсоюза</w:t>
      </w:r>
      <w:proofErr w:type="spellEnd"/>
    </w:p>
    <w:p w:rsidR="00733983" w:rsidRPr="00F46331" w:rsidRDefault="00115EE8" w:rsidP="00733983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Ассамблея народа Казахстана</w:t>
      </w:r>
      <w:r w:rsidR="00733983" w:rsidRPr="00F46331">
        <w:rPr>
          <w:b/>
          <w:color w:val="000000"/>
          <w:sz w:val="20"/>
          <w:szCs w:val="20"/>
        </w:rPr>
        <w:t xml:space="preserve"> Карагандинской области</w:t>
      </w:r>
    </w:p>
    <w:p w:rsidR="00115EE8" w:rsidRDefault="00115EE8" w:rsidP="00115E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бизнеса, права и технологии</w:t>
      </w:r>
    </w:p>
    <w:p w:rsidR="00733983" w:rsidRDefault="00733983" w:rsidP="00733983">
      <w:pPr>
        <w:jc w:val="center"/>
        <w:rPr>
          <w:b/>
          <w:caps/>
          <w:sz w:val="20"/>
          <w:szCs w:val="20"/>
        </w:rPr>
      </w:pPr>
    </w:p>
    <w:p w:rsidR="00733983" w:rsidRDefault="00733983" w:rsidP="00733983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Информационное письмо</w:t>
      </w:r>
    </w:p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международной научно-практической конференции </w:t>
      </w:r>
    </w:p>
    <w:p w:rsidR="00733983" w:rsidRPr="00F47739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47739">
        <w:rPr>
          <w:b/>
          <w:sz w:val="20"/>
          <w:szCs w:val="20"/>
        </w:rPr>
        <w:t>«К</w:t>
      </w:r>
      <w:r>
        <w:rPr>
          <w:b/>
          <w:sz w:val="20"/>
          <w:szCs w:val="20"/>
        </w:rPr>
        <w:t>ОНСТРУКТИВНЫЙ ДИАЛОГ</w:t>
      </w:r>
      <w:r w:rsidRPr="00F47739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– ОСНОВА СОЦИАЛЬНОГО ГОСУДАРСТВА</w:t>
      </w:r>
      <w:r w:rsidRPr="00F47739">
        <w:rPr>
          <w:b/>
          <w:sz w:val="20"/>
          <w:szCs w:val="20"/>
        </w:rPr>
        <w:t>»,</w:t>
      </w:r>
    </w:p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посвященной 25-летию Ассамблеи народа Казахстана</w:t>
      </w:r>
    </w:p>
    <w:p w:rsidR="00733983" w:rsidRDefault="00733983" w:rsidP="00733983">
      <w:pPr>
        <w:ind w:firstLine="567"/>
        <w:jc w:val="center"/>
        <w:rPr>
          <w:sz w:val="20"/>
          <w:szCs w:val="20"/>
        </w:rPr>
      </w:pPr>
    </w:p>
    <w:p w:rsidR="00733983" w:rsidRPr="00AB3AC2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27</w:t>
      </w:r>
      <w:r>
        <w:rPr>
          <w:b/>
          <w:sz w:val="20"/>
          <w:szCs w:val="20"/>
        </w:rPr>
        <w:t xml:space="preserve"> марта 2020 года</w:t>
      </w:r>
      <w:r>
        <w:rPr>
          <w:sz w:val="20"/>
          <w:szCs w:val="20"/>
        </w:rPr>
        <w:t xml:space="preserve"> в Карагандинском экономическом университете </w:t>
      </w:r>
      <w:proofErr w:type="spellStart"/>
      <w:r>
        <w:rPr>
          <w:sz w:val="20"/>
          <w:szCs w:val="20"/>
        </w:rPr>
        <w:t>Казпотребсоюза</w:t>
      </w:r>
      <w:proofErr w:type="spellEnd"/>
      <w:r>
        <w:rPr>
          <w:sz w:val="20"/>
          <w:szCs w:val="20"/>
        </w:rPr>
        <w:t xml:space="preserve"> проводится международная научно-практическая конференция </w:t>
      </w:r>
      <w:r>
        <w:rPr>
          <w:sz w:val="20"/>
          <w:szCs w:val="20"/>
          <w:lang w:val="kk-KZ"/>
        </w:rPr>
        <w:t xml:space="preserve"> для </w:t>
      </w:r>
      <w:r>
        <w:rPr>
          <w:sz w:val="20"/>
          <w:szCs w:val="20"/>
        </w:rPr>
        <w:t>студентов вузов и колледжей</w:t>
      </w:r>
      <w:r>
        <w:rPr>
          <w:sz w:val="20"/>
          <w:szCs w:val="20"/>
          <w:lang w:val="kk-KZ"/>
        </w:rPr>
        <w:t xml:space="preserve">, </w:t>
      </w:r>
      <w:r>
        <w:rPr>
          <w:sz w:val="20"/>
          <w:szCs w:val="20"/>
        </w:rPr>
        <w:t xml:space="preserve">школьников </w:t>
      </w:r>
      <w:r w:rsidRPr="00AB3AC2">
        <w:rPr>
          <w:b/>
          <w:sz w:val="20"/>
          <w:szCs w:val="20"/>
        </w:rPr>
        <w:t xml:space="preserve">«Конструктивный диалог </w:t>
      </w:r>
      <w:r w:rsidR="00AB3AC2">
        <w:rPr>
          <w:b/>
          <w:sz w:val="20"/>
          <w:szCs w:val="20"/>
        </w:rPr>
        <w:t xml:space="preserve">– </w:t>
      </w:r>
      <w:r w:rsidRPr="00AB3AC2">
        <w:rPr>
          <w:b/>
          <w:sz w:val="20"/>
          <w:szCs w:val="20"/>
        </w:rPr>
        <w:t>о</w:t>
      </w:r>
      <w:r w:rsidR="00AB3AC2">
        <w:rPr>
          <w:b/>
          <w:sz w:val="20"/>
          <w:szCs w:val="20"/>
        </w:rPr>
        <w:t>снова социального государства</w:t>
      </w:r>
      <w:r w:rsidRPr="00AB3AC2">
        <w:rPr>
          <w:b/>
          <w:sz w:val="20"/>
          <w:szCs w:val="20"/>
        </w:rPr>
        <w:t>»</w:t>
      </w:r>
    </w:p>
    <w:p w:rsidR="00733983" w:rsidRPr="00AB3AC2" w:rsidRDefault="00733983" w:rsidP="00733983">
      <w:pPr>
        <w:ind w:firstLine="567"/>
        <w:rPr>
          <w:b/>
          <w:bCs/>
          <w:iCs/>
          <w:sz w:val="20"/>
          <w:szCs w:val="20"/>
          <w:lang w:val="kk-KZ"/>
        </w:rPr>
      </w:pPr>
    </w:p>
    <w:p w:rsidR="00733983" w:rsidRDefault="00733983" w:rsidP="00733983">
      <w:pPr>
        <w:ind w:firstLine="567"/>
        <w:rPr>
          <w:b/>
          <w:sz w:val="20"/>
          <w:szCs w:val="20"/>
        </w:rPr>
      </w:pPr>
      <w:r>
        <w:rPr>
          <w:b/>
          <w:bCs/>
          <w:iCs/>
          <w:sz w:val="20"/>
          <w:szCs w:val="20"/>
          <w:lang w:val="kk-KZ"/>
        </w:rPr>
        <w:t>Работа конференции планируется по следующим направлениям</w:t>
      </w:r>
      <w:r>
        <w:rPr>
          <w:b/>
          <w:sz w:val="20"/>
          <w:szCs w:val="20"/>
        </w:rPr>
        <w:t>:</w:t>
      </w:r>
    </w:p>
    <w:p w:rsidR="00733983" w:rsidRPr="000E2FF9" w:rsidRDefault="00733983" w:rsidP="00DD2A6B">
      <w:pPr>
        <w:pStyle w:val="a4"/>
        <w:numPr>
          <w:ilvl w:val="0"/>
          <w:numId w:val="5"/>
        </w:numPr>
        <w:rPr>
          <w:sz w:val="22"/>
          <w:szCs w:val="22"/>
          <w:lang w:val="kk-KZ"/>
        </w:rPr>
      </w:pPr>
      <w:r w:rsidRPr="000E2FF9">
        <w:rPr>
          <w:sz w:val="22"/>
          <w:szCs w:val="22"/>
          <w:lang w:val="kk-KZ"/>
        </w:rPr>
        <w:t>Духовность и творчество в становлении мировоззрения молодежи</w:t>
      </w:r>
    </w:p>
    <w:p w:rsidR="00DD2A6B" w:rsidRPr="000E2FF9" w:rsidRDefault="00DD2A6B" w:rsidP="00DD2A6B">
      <w:pPr>
        <w:pStyle w:val="a4"/>
        <w:numPr>
          <w:ilvl w:val="0"/>
          <w:numId w:val="5"/>
        </w:numPr>
        <w:rPr>
          <w:sz w:val="22"/>
          <w:szCs w:val="22"/>
          <w:lang w:val="kk-KZ"/>
        </w:rPr>
      </w:pPr>
      <w:r w:rsidRPr="000E2FF9">
        <w:rPr>
          <w:sz w:val="22"/>
          <w:szCs w:val="22"/>
          <w:lang w:val="kk-KZ"/>
        </w:rPr>
        <w:t>Конституционно-правовые основы модернизации гра</w:t>
      </w:r>
      <w:r w:rsidR="00AD4B1A">
        <w:rPr>
          <w:sz w:val="22"/>
          <w:szCs w:val="22"/>
          <w:lang w:val="kk-KZ"/>
        </w:rPr>
        <w:t>жд</w:t>
      </w:r>
      <w:r w:rsidRPr="000E2FF9">
        <w:rPr>
          <w:sz w:val="22"/>
          <w:szCs w:val="22"/>
          <w:lang w:val="kk-KZ"/>
        </w:rPr>
        <w:t>анского общества, государства и экономики</w:t>
      </w:r>
    </w:p>
    <w:p w:rsidR="000E2FF9" w:rsidRPr="000E2FF9" w:rsidRDefault="000E2FF9" w:rsidP="000E2FF9">
      <w:pPr>
        <w:pStyle w:val="a4"/>
        <w:numPr>
          <w:ilvl w:val="0"/>
          <w:numId w:val="5"/>
        </w:numPr>
        <w:rPr>
          <w:sz w:val="22"/>
          <w:szCs w:val="22"/>
          <w:lang w:val="kk-KZ"/>
        </w:rPr>
      </w:pPr>
      <w:r w:rsidRPr="000E2FF9">
        <w:rPr>
          <w:sz w:val="22"/>
          <w:szCs w:val="22"/>
          <w:lang w:val="kk-KZ"/>
        </w:rPr>
        <w:t>Правовое регулирование  деятельности общественных обьединений и общественных движений: международный опыт и перспективы развития  в Республике Казахстан</w:t>
      </w:r>
    </w:p>
    <w:p w:rsidR="00AB3AC2" w:rsidRPr="000E2FF9" w:rsidRDefault="00AB3AC2" w:rsidP="00AB3AC2">
      <w:pPr>
        <w:pStyle w:val="a4"/>
        <w:numPr>
          <w:ilvl w:val="0"/>
          <w:numId w:val="5"/>
        </w:numPr>
        <w:rPr>
          <w:sz w:val="22"/>
          <w:szCs w:val="22"/>
        </w:rPr>
      </w:pPr>
      <w:r w:rsidRPr="000E2FF9">
        <w:rPr>
          <w:sz w:val="22"/>
          <w:szCs w:val="22"/>
          <w:lang w:val="kk-KZ"/>
        </w:rPr>
        <w:t>Молодежь: современные проблемы экологии и безопасности продукции</w:t>
      </w:r>
    </w:p>
    <w:p w:rsidR="00AB3AC2" w:rsidRPr="000E2FF9" w:rsidRDefault="00AB3AC2" w:rsidP="00AB3AC2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E2FF9">
        <w:rPr>
          <w:sz w:val="22"/>
          <w:szCs w:val="22"/>
          <w:lang w:val="kk-KZ"/>
        </w:rPr>
        <w:t>Индустрия туризма и гостеприимства как форма социальной  активности</w:t>
      </w:r>
    </w:p>
    <w:p w:rsidR="00AB3AC2" w:rsidRPr="000E2FF9" w:rsidRDefault="00AB3AC2" w:rsidP="00AB3AC2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E2FF9">
        <w:rPr>
          <w:bCs/>
          <w:color w:val="000000"/>
          <w:sz w:val="22"/>
          <w:szCs w:val="22"/>
        </w:rPr>
        <w:t>Актуальные вопросы развития физической культуры и спорта в молодежной среде</w:t>
      </w:r>
    </w:p>
    <w:p w:rsidR="00F23AFE" w:rsidRDefault="00F23AFE" w:rsidP="00733983">
      <w:pPr>
        <w:ind w:firstLine="567"/>
        <w:jc w:val="both"/>
        <w:rPr>
          <w:b/>
          <w:sz w:val="20"/>
          <w:szCs w:val="20"/>
        </w:rPr>
      </w:pP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Программа конференции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9.30 -10.00   Регистрация участников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10.00-11.00  Пленарное заседание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11.00-13.00  Работа в секциях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13.00-13.30  Обед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13.30-14.00  Закрытие конференции. Выдача сертификатов.</w:t>
      </w:r>
    </w:p>
    <w:p w:rsidR="00F23AFE" w:rsidRDefault="00F23AFE" w:rsidP="00733983">
      <w:pPr>
        <w:ind w:firstLine="567"/>
        <w:jc w:val="both"/>
        <w:rPr>
          <w:b/>
          <w:sz w:val="20"/>
          <w:szCs w:val="20"/>
        </w:rPr>
      </w:pP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Условия участия:</w:t>
      </w: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Для участия в конференции необходимо </w:t>
      </w:r>
      <w:r>
        <w:rPr>
          <w:bCs/>
          <w:iCs/>
          <w:sz w:val="20"/>
          <w:szCs w:val="20"/>
        </w:rPr>
        <w:t xml:space="preserve">до  15 марта 2020 года </w:t>
      </w:r>
      <w:r>
        <w:rPr>
          <w:sz w:val="20"/>
          <w:szCs w:val="20"/>
        </w:rPr>
        <w:t>направить в оргкомитет по</w:t>
      </w:r>
      <w:r>
        <w:rPr>
          <w:sz w:val="20"/>
          <w:szCs w:val="20"/>
          <w:lang w:val="kk-KZ"/>
        </w:rPr>
        <w:t xml:space="preserve"> электронному адресу: </w:t>
      </w:r>
      <w:proofErr w:type="spellStart"/>
      <w:r>
        <w:rPr>
          <w:b/>
          <w:sz w:val="20"/>
          <w:szCs w:val="20"/>
          <w:lang w:val="en-US"/>
        </w:rPr>
        <w:t>keukonf</w:t>
      </w:r>
      <w:proofErr w:type="spellEnd"/>
      <w:r>
        <w:rPr>
          <w:b/>
          <w:sz w:val="20"/>
          <w:szCs w:val="20"/>
        </w:rPr>
        <w:t>2012@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>
        <w:rPr>
          <w:b/>
          <w:sz w:val="20"/>
          <w:szCs w:val="20"/>
        </w:rPr>
        <w:t>.</w:t>
      </w:r>
    </w:p>
    <w:p w:rsidR="00733983" w:rsidRDefault="00733983" w:rsidP="00733983">
      <w:pPr>
        <w:pStyle w:val="a4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567" w:hanging="142"/>
        <w:textAlignment w:val="baseline"/>
        <w:rPr>
          <w:sz w:val="20"/>
          <w:szCs w:val="20"/>
        </w:rPr>
      </w:pPr>
      <w:r>
        <w:rPr>
          <w:sz w:val="20"/>
          <w:szCs w:val="20"/>
        </w:rPr>
        <w:t>заявку на участие в конференции (</w:t>
      </w:r>
      <w:r>
        <w:rPr>
          <w:b/>
          <w:i/>
          <w:sz w:val="20"/>
          <w:szCs w:val="20"/>
        </w:rPr>
        <w:t>Приложение 1</w:t>
      </w:r>
      <w:r>
        <w:rPr>
          <w:sz w:val="20"/>
          <w:szCs w:val="20"/>
        </w:rPr>
        <w:t xml:space="preserve">); </w:t>
      </w:r>
    </w:p>
    <w:p w:rsidR="00733983" w:rsidRDefault="00733983" w:rsidP="00733983">
      <w:pPr>
        <w:pStyle w:val="a4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567" w:hanging="142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статью (объем не более 3 страниц), оформленную в соответствии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требованиями (</w:t>
      </w:r>
      <w:r>
        <w:rPr>
          <w:b/>
          <w:i/>
          <w:sz w:val="20"/>
          <w:szCs w:val="20"/>
        </w:rPr>
        <w:t>Приложение 2</w:t>
      </w:r>
      <w:r>
        <w:rPr>
          <w:sz w:val="20"/>
          <w:szCs w:val="20"/>
        </w:rPr>
        <w:t>).</w:t>
      </w:r>
    </w:p>
    <w:p w:rsidR="00733983" w:rsidRDefault="00733983" w:rsidP="00733983">
      <w:pPr>
        <w:tabs>
          <w:tab w:val="left" w:pos="756"/>
        </w:tabs>
        <w:ind w:left="567"/>
        <w:rPr>
          <w:sz w:val="20"/>
          <w:szCs w:val="20"/>
        </w:rPr>
      </w:pPr>
      <w:r>
        <w:rPr>
          <w:sz w:val="20"/>
          <w:szCs w:val="20"/>
        </w:rPr>
        <w:t>Рабочие языки конференции:</w:t>
      </w:r>
      <w:r w:rsidR="00F23AFE">
        <w:rPr>
          <w:sz w:val="20"/>
          <w:szCs w:val="20"/>
        </w:rPr>
        <w:t xml:space="preserve"> казахский, русский, английский, болгарский.</w:t>
      </w:r>
    </w:p>
    <w:p w:rsidR="00733983" w:rsidRDefault="00733983" w:rsidP="00733983">
      <w:pPr>
        <w:tabs>
          <w:tab w:val="left" w:pos="28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0"/>
          <w:szCs w:val="20"/>
        </w:rPr>
      </w:pPr>
      <w:r>
        <w:rPr>
          <w:sz w:val="20"/>
          <w:szCs w:val="20"/>
        </w:rPr>
        <w:t xml:space="preserve">Материалы принятых докладов будут опубликованы к открытию конференции.   </w:t>
      </w:r>
      <w:r>
        <w:rPr>
          <w:bCs/>
          <w:sz w:val="20"/>
          <w:szCs w:val="20"/>
        </w:rPr>
        <w:t xml:space="preserve">Сборнику материалов конференции будет присвоен международный индекс ISBN, индексы ББК и УДК.   </w:t>
      </w:r>
      <w:r>
        <w:rPr>
          <w:sz w:val="20"/>
          <w:szCs w:val="20"/>
        </w:rPr>
        <w:t>Статьи</w:t>
      </w:r>
      <w:r>
        <w:rPr>
          <w:bCs/>
          <w:sz w:val="20"/>
          <w:szCs w:val="20"/>
        </w:rPr>
        <w:t xml:space="preserve"> публикуются бесплатно.</w:t>
      </w:r>
    </w:p>
    <w:p w:rsidR="00F23AFE" w:rsidRDefault="00F23AFE" w:rsidP="00733983">
      <w:pPr>
        <w:ind w:firstLine="567"/>
        <w:jc w:val="both"/>
        <w:rPr>
          <w:b/>
          <w:sz w:val="20"/>
          <w:szCs w:val="20"/>
        </w:rPr>
      </w:pPr>
    </w:p>
    <w:p w:rsidR="00733983" w:rsidRDefault="00733983" w:rsidP="00733983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оформлению докладов: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Доклады предоставляются в виде одного файла, набранного в текстовом редакторе WORD. Формат страницы: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Поля страницы: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0"/>
            <w:szCs w:val="20"/>
          </w:rPr>
          <w:t>2,5 см</w:t>
        </w:r>
      </w:smartTag>
      <w:r>
        <w:rPr>
          <w:sz w:val="20"/>
          <w:szCs w:val="20"/>
        </w:rPr>
        <w:t>. Шрифт: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en-US"/>
        </w:rPr>
        <w:t>Times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Times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 w:rsidRPr="004841D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KZ</w:t>
      </w:r>
      <w:r>
        <w:rPr>
          <w:sz w:val="20"/>
          <w:szCs w:val="20"/>
        </w:rPr>
        <w:t>), 12 кегль.</w:t>
      </w:r>
      <w:proofErr w:type="gramEnd"/>
      <w:r>
        <w:rPr>
          <w:sz w:val="20"/>
          <w:szCs w:val="20"/>
        </w:rPr>
        <w:t xml:space="preserve"> Межстрочный интервал: множитель 1. Абзацный отступ: 1см. Выравнивание текста: по ширине. Список использованной литературы располагается в конце статьи.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Рисунки: в тексте рисунок располагается по центру, перед ним оставляется одна пустая строка. Снизу – название рисунка.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Таблица: слово «таблица» и ее номер выравниваются по левому краю без абзацного отступа; на следующей строке, посередине, располагают название таблицы – начертание полужирное. После таблицы – одна пустая строка.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Текст редактированию не подлежит и является оригиналом. Сборник трудов конференции будет набран методом прямого копирования. Поэтому обращаем Ваше внимание на необходимость представления материалов в тщательно отредактированном виде с соблюдением всех вышеуказанных требований.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Оргкомитет оставляет за собой право отклонить публикацию докладов, не отвечающих по своему содержанию и оформлению требованиям конференции.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прибытием на конференцию, осуществляются за счет участников.</w:t>
      </w:r>
    </w:p>
    <w:p w:rsidR="00733983" w:rsidRDefault="00733983" w:rsidP="00733983">
      <w:pPr>
        <w:ind w:firstLine="567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Контактные телефоны: </w:t>
      </w:r>
    </w:p>
    <w:p w:rsidR="00733983" w:rsidRDefault="00733983" w:rsidP="00733983">
      <w:pPr>
        <w:ind w:firstLine="567"/>
        <w:jc w:val="both"/>
        <w:rPr>
          <w:sz w:val="20"/>
          <w:szCs w:val="20"/>
        </w:rPr>
      </w:pPr>
      <w:r w:rsidRPr="00A75BCB">
        <w:rPr>
          <w:b/>
          <w:sz w:val="20"/>
          <w:szCs w:val="20"/>
          <w:lang w:val="kk-KZ"/>
        </w:rPr>
        <w:t>87</w:t>
      </w:r>
      <w:r>
        <w:rPr>
          <w:b/>
          <w:sz w:val="20"/>
          <w:szCs w:val="20"/>
          <w:lang w:val="kk-KZ"/>
        </w:rPr>
        <w:t>784590358</w:t>
      </w:r>
      <w:r>
        <w:rPr>
          <w:sz w:val="20"/>
          <w:szCs w:val="20"/>
          <w:lang w:val="kk-KZ"/>
        </w:rPr>
        <w:t xml:space="preserve"> 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Магдатова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Кымбат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Жанатовна</w:t>
      </w:r>
      <w:proofErr w:type="spellEnd"/>
    </w:p>
    <w:p w:rsidR="00733983" w:rsidRDefault="00733983" w:rsidP="00733983">
      <w:pPr>
        <w:jc w:val="right"/>
        <w:rPr>
          <w:color w:val="000000"/>
          <w:sz w:val="20"/>
          <w:szCs w:val="20"/>
        </w:rPr>
      </w:pPr>
    </w:p>
    <w:p w:rsidR="00733983" w:rsidRDefault="00733983" w:rsidP="00733983">
      <w:pPr>
        <w:jc w:val="right"/>
        <w:rPr>
          <w:i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 xml:space="preserve"> </w:t>
      </w:r>
      <w:r>
        <w:rPr>
          <w:i/>
          <w:sz w:val="20"/>
          <w:szCs w:val="20"/>
        </w:rPr>
        <w:t>С уважением,</w:t>
      </w:r>
      <w:r>
        <w:rPr>
          <w:i/>
          <w:sz w:val="20"/>
          <w:szCs w:val="20"/>
          <w:lang w:val="kk-KZ"/>
        </w:rPr>
        <w:t xml:space="preserve"> </w:t>
      </w:r>
    </w:p>
    <w:p w:rsidR="00733983" w:rsidRDefault="00733983" w:rsidP="00733983">
      <w:pPr>
        <w:ind w:firstLine="510"/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Оргкомитет конференции.</w:t>
      </w: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AB5F93" w:rsidRDefault="00AB5F9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Pr="00580551" w:rsidRDefault="00733983" w:rsidP="00733983">
      <w:pPr>
        <w:ind w:firstLine="567"/>
        <w:jc w:val="right"/>
        <w:rPr>
          <w:b/>
          <w:i/>
          <w:sz w:val="20"/>
          <w:szCs w:val="20"/>
        </w:rPr>
      </w:pPr>
      <w:r w:rsidRPr="00580551">
        <w:rPr>
          <w:b/>
          <w:i/>
          <w:sz w:val="20"/>
          <w:szCs w:val="20"/>
        </w:rPr>
        <w:lastRenderedPageBreak/>
        <w:t>Приложение 1</w:t>
      </w:r>
    </w:p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Default="00733983" w:rsidP="00733983">
      <w:pPr>
        <w:ind w:firstLine="567"/>
        <w:jc w:val="center"/>
        <w:rPr>
          <w:b/>
        </w:rPr>
      </w:pPr>
    </w:p>
    <w:p w:rsidR="00733983" w:rsidRPr="00CC4824" w:rsidRDefault="00733983" w:rsidP="00733983">
      <w:pPr>
        <w:ind w:firstLine="567"/>
        <w:jc w:val="center"/>
        <w:rPr>
          <w:b/>
        </w:rPr>
      </w:pPr>
      <w:r w:rsidRPr="00CC4824">
        <w:rPr>
          <w:b/>
        </w:rPr>
        <w:t xml:space="preserve">Заявка </w:t>
      </w:r>
    </w:p>
    <w:p w:rsidR="00733983" w:rsidRDefault="00733983" w:rsidP="00733983">
      <w:pPr>
        <w:ind w:firstLine="567"/>
        <w:jc w:val="center"/>
      </w:pPr>
      <w:r w:rsidRPr="00CC4824">
        <w:t>на участие в международной научно-практической конференции</w:t>
      </w:r>
    </w:p>
    <w:p w:rsidR="00733983" w:rsidRPr="00CC4824" w:rsidRDefault="00733983" w:rsidP="00733983">
      <w:pPr>
        <w:ind w:firstLine="567"/>
        <w:jc w:val="center"/>
        <w:rPr>
          <w:sz w:val="20"/>
          <w:szCs w:val="20"/>
        </w:rPr>
      </w:pPr>
      <w:r w:rsidRPr="00CC4824">
        <w:t xml:space="preserve"> студентов и </w:t>
      </w:r>
      <w:r w:rsidR="005B01EC">
        <w:t>школьников</w:t>
      </w:r>
    </w:p>
    <w:p w:rsidR="005B01EC" w:rsidRPr="00F47739" w:rsidRDefault="005B01EC" w:rsidP="005B01EC">
      <w:pPr>
        <w:jc w:val="center"/>
        <w:rPr>
          <w:b/>
          <w:sz w:val="20"/>
          <w:szCs w:val="20"/>
        </w:rPr>
      </w:pPr>
      <w:r w:rsidRPr="00F47739">
        <w:rPr>
          <w:b/>
          <w:sz w:val="20"/>
          <w:szCs w:val="20"/>
        </w:rPr>
        <w:t>«К</w:t>
      </w:r>
      <w:r>
        <w:rPr>
          <w:b/>
          <w:sz w:val="20"/>
          <w:szCs w:val="20"/>
        </w:rPr>
        <w:t>ОНСТРУКТИВНЫЙ ДИАЛОГ</w:t>
      </w:r>
      <w:r w:rsidRPr="00F47739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– ОСНОВА СОЦИАЛЬНОГО ГОСУДАРСТВА</w:t>
      </w:r>
      <w:r w:rsidRPr="00F47739">
        <w:rPr>
          <w:b/>
          <w:sz w:val="20"/>
          <w:szCs w:val="20"/>
        </w:rPr>
        <w:t>»,</w:t>
      </w:r>
    </w:p>
    <w:p w:rsidR="005B01EC" w:rsidRDefault="005B01EC" w:rsidP="005B01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посвященной 25-летию Ассамблеи народа Казахстана</w:t>
      </w:r>
    </w:p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Фамилия</w:t>
            </w:r>
            <w:r>
              <w:rPr>
                <w:bCs/>
                <w:sz w:val="20"/>
                <w:szCs w:val="20"/>
              </w:rPr>
              <w:t xml:space="preserve">, имя, отчество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Страна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Город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Учебное заведение, полное название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Класс, группа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Научный руководитель</w:t>
            </w:r>
            <w:r>
              <w:rPr>
                <w:bCs/>
                <w:sz w:val="20"/>
                <w:szCs w:val="20"/>
              </w:rPr>
              <w:t xml:space="preserve"> (Ф.И.О., должность, место работы)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Название направления работы конференции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Мобильный телефон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Адрес электронной почты (E-</w:t>
            </w:r>
            <w:proofErr w:type="spellStart"/>
            <w:r w:rsidRPr="006015BA">
              <w:rPr>
                <w:bCs/>
                <w:sz w:val="20"/>
                <w:szCs w:val="20"/>
              </w:rPr>
              <w:t>mail</w:t>
            </w:r>
            <w:proofErr w:type="spellEnd"/>
            <w:r w:rsidRPr="006015B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  <w:tr w:rsidR="00733983" w:rsidRPr="006015BA" w:rsidTr="00344714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015BA">
              <w:rPr>
                <w:bCs/>
                <w:sz w:val="20"/>
                <w:szCs w:val="20"/>
              </w:rPr>
              <w:t>Вид участия (очное или заочное)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6015BA" w:rsidRDefault="00733983" w:rsidP="00344714">
            <w:pPr>
              <w:jc w:val="both"/>
              <w:rPr>
                <w:sz w:val="20"/>
                <w:szCs w:val="20"/>
              </w:rPr>
            </w:pPr>
          </w:p>
        </w:tc>
      </w:tr>
    </w:tbl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b/>
          <w:i/>
          <w:sz w:val="20"/>
          <w:szCs w:val="20"/>
        </w:rPr>
      </w:pPr>
    </w:p>
    <w:p w:rsidR="00733983" w:rsidRDefault="00733983" w:rsidP="00733983">
      <w:pPr>
        <w:ind w:firstLine="567"/>
        <w:jc w:val="right"/>
        <w:rPr>
          <w:sz w:val="20"/>
          <w:szCs w:val="20"/>
        </w:rPr>
      </w:pPr>
      <w:r w:rsidRPr="006015BA">
        <w:rPr>
          <w:b/>
          <w:i/>
          <w:sz w:val="20"/>
          <w:szCs w:val="20"/>
        </w:rPr>
        <w:t>Приложение</w:t>
      </w:r>
      <w:r w:rsidRPr="00580551">
        <w:rPr>
          <w:b/>
          <w:i/>
        </w:rPr>
        <w:t xml:space="preserve"> 2</w:t>
      </w:r>
    </w:p>
    <w:p w:rsidR="00733983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Pr="00580551" w:rsidRDefault="00733983" w:rsidP="00733983">
      <w:pPr>
        <w:ind w:firstLine="567"/>
        <w:jc w:val="right"/>
        <w:rPr>
          <w:sz w:val="20"/>
          <w:szCs w:val="20"/>
        </w:rPr>
      </w:pPr>
    </w:p>
    <w:p w:rsidR="00733983" w:rsidRDefault="00733983" w:rsidP="007339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  <w:r w:rsidRPr="006015BA">
        <w:rPr>
          <w:b/>
          <w:sz w:val="20"/>
          <w:szCs w:val="20"/>
        </w:rPr>
        <w:t xml:space="preserve"> оформления статьи</w:t>
      </w:r>
    </w:p>
    <w:p w:rsidR="00733983" w:rsidRPr="006015BA" w:rsidRDefault="00733983" w:rsidP="00733983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733983" w:rsidRPr="00580551" w:rsidTr="00344714">
        <w:trPr>
          <w:trHeight w:val="3118"/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83" w:rsidRPr="004841D7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Косаева Л.У., студентка группы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 xml:space="preserve"> С</w:t>
            </w:r>
            <w:r>
              <w:rPr>
                <w:rFonts w:eastAsia="Calibri"/>
                <w:sz w:val="20"/>
                <w:szCs w:val="20"/>
                <w:lang w:val="kk-KZ"/>
              </w:rPr>
              <w:t>Р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>-</w:t>
            </w:r>
            <w:r>
              <w:rPr>
                <w:rFonts w:eastAsia="Calibri"/>
                <w:sz w:val="20"/>
                <w:szCs w:val="20"/>
                <w:lang w:val="kk-KZ"/>
              </w:rPr>
              <w:t>32</w:t>
            </w:r>
          </w:p>
          <w:p w:rsidR="00733983" w:rsidRPr="004841D7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Научный руководитель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val="kk-KZ"/>
              </w:rPr>
              <w:t>д.п.н., профессор Минжанов Н.А.</w:t>
            </w:r>
            <w:r w:rsidR="000E2FF9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:rsidR="00733983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Карагандинский экономический университет Казпотребсоюза, г.Караганда, Республика Казахстан</w:t>
            </w:r>
            <w:r w:rsidR="00733983" w:rsidRPr="004841D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5B01EC" w:rsidRDefault="005B01EC" w:rsidP="00344714">
            <w:pPr>
              <w:ind w:firstLine="567"/>
              <w:jc w:val="center"/>
              <w:rPr>
                <w:rFonts w:eastAsia="Calibri"/>
                <w:lang w:val="kk-KZ"/>
              </w:rPr>
            </w:pPr>
          </w:p>
          <w:p w:rsidR="00733983" w:rsidRPr="005667C4" w:rsidRDefault="005B01EC" w:rsidP="00344714">
            <w:pPr>
              <w:ind w:firstLine="567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АДДИКТИВНОСТЬ КАК РЕЗУЛЬТАТ СОЦИАЛЬНОГО НЕБЛАГОПОЛУЧИЯ  </w:t>
            </w:r>
          </w:p>
          <w:p w:rsidR="00733983" w:rsidRPr="004841D7" w:rsidRDefault="00733983" w:rsidP="0034471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  <w:p w:rsidR="00733983" w:rsidRPr="004841D7" w:rsidRDefault="00733983" w:rsidP="0034471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  <w:p w:rsidR="00733983" w:rsidRPr="005B01EC" w:rsidRDefault="00733983" w:rsidP="0034471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B01EC">
              <w:rPr>
                <w:sz w:val="20"/>
                <w:szCs w:val="20"/>
                <w:lang w:val="kk-KZ" w:eastAsia="en-US"/>
              </w:rPr>
              <w:t>…………………………………Текст …………………………………</w:t>
            </w:r>
          </w:p>
          <w:p w:rsidR="00733983" w:rsidRPr="005B01EC" w:rsidRDefault="00733983" w:rsidP="00344714">
            <w:pPr>
              <w:jc w:val="center"/>
              <w:rPr>
                <w:sz w:val="20"/>
                <w:szCs w:val="20"/>
                <w:lang w:eastAsia="en-US"/>
              </w:rPr>
            </w:pPr>
            <w:r w:rsidRPr="005B01EC">
              <w:rPr>
                <w:sz w:val="20"/>
                <w:szCs w:val="20"/>
                <w:lang w:val="kk-KZ" w:eastAsia="en-US"/>
              </w:rPr>
              <w:t>……………………………………</w:t>
            </w:r>
            <w:r w:rsidRPr="005B01EC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733983" w:rsidRPr="005B01EC" w:rsidRDefault="00733983" w:rsidP="0034471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:rsidR="00733983" w:rsidRPr="005B01EC" w:rsidRDefault="005B01EC" w:rsidP="00344714">
            <w:pPr>
              <w:ind w:firstLine="567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5B01EC">
              <w:rPr>
                <w:rFonts w:eastAsia="Calibri"/>
                <w:sz w:val="20"/>
                <w:szCs w:val="20"/>
                <w:lang w:val="kk-KZ"/>
              </w:rPr>
              <w:t>Список использованной литературы</w:t>
            </w:r>
            <w:r w:rsidR="00733983" w:rsidRPr="005B01EC">
              <w:rPr>
                <w:rFonts w:eastAsia="Calibri"/>
                <w:sz w:val="20"/>
                <w:szCs w:val="20"/>
                <w:lang w:val="kk-KZ"/>
              </w:rPr>
              <w:t>:</w:t>
            </w:r>
          </w:p>
          <w:p w:rsidR="00733983" w:rsidRPr="00580551" w:rsidRDefault="00733983" w:rsidP="0034471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</w:tr>
    </w:tbl>
    <w:p w:rsidR="00733983" w:rsidRPr="00580551" w:rsidRDefault="00733983" w:rsidP="00733983">
      <w:pPr>
        <w:ind w:firstLine="510"/>
        <w:jc w:val="both"/>
        <w:rPr>
          <w:i/>
          <w:sz w:val="20"/>
          <w:szCs w:val="20"/>
        </w:rPr>
      </w:pPr>
    </w:p>
    <w:p w:rsidR="00733983" w:rsidRDefault="00733983" w:rsidP="00733983">
      <w:pPr>
        <w:autoSpaceDE w:val="0"/>
        <w:autoSpaceDN w:val="0"/>
        <w:adjustRightInd w:val="0"/>
        <w:jc w:val="center"/>
        <w:rPr>
          <w:b/>
        </w:rPr>
      </w:pPr>
    </w:p>
    <w:p w:rsidR="00733983" w:rsidRPr="00580551" w:rsidRDefault="00733983" w:rsidP="00733983">
      <w:pPr>
        <w:shd w:val="clear" w:color="auto" w:fill="FFFFFF"/>
        <w:rPr>
          <w:b/>
          <w:bCs/>
          <w:color w:val="000000"/>
        </w:rPr>
      </w:pPr>
    </w:p>
    <w:p w:rsidR="00733983" w:rsidRPr="00580551" w:rsidRDefault="00733983" w:rsidP="00733983">
      <w:pPr>
        <w:pStyle w:val="a5"/>
        <w:tabs>
          <w:tab w:val="left" w:pos="284"/>
        </w:tabs>
        <w:spacing w:before="0" w:after="0"/>
        <w:jc w:val="left"/>
        <w:rPr>
          <w:i w:val="0"/>
        </w:rPr>
      </w:pPr>
    </w:p>
    <w:p w:rsidR="00733983" w:rsidRPr="00580551" w:rsidRDefault="00733983" w:rsidP="00733983">
      <w:pPr>
        <w:pStyle w:val="a"/>
        <w:numPr>
          <w:ilvl w:val="0"/>
          <w:numId w:val="0"/>
        </w:numPr>
        <w:tabs>
          <w:tab w:val="clear" w:pos="993"/>
          <w:tab w:val="left" w:pos="284"/>
        </w:tabs>
        <w:spacing w:line="240" w:lineRule="auto"/>
        <w:jc w:val="left"/>
      </w:pPr>
    </w:p>
    <w:p w:rsidR="00783564" w:rsidRDefault="00783564"/>
    <w:sectPr w:rsidR="00783564" w:rsidSect="00E45E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A00"/>
    <w:multiLevelType w:val="hybridMultilevel"/>
    <w:tmpl w:val="10366284"/>
    <w:lvl w:ilvl="0" w:tplc="F8B286B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57636"/>
    <w:multiLevelType w:val="hybridMultilevel"/>
    <w:tmpl w:val="9C7C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2A09"/>
    <w:multiLevelType w:val="hybridMultilevel"/>
    <w:tmpl w:val="A23419AE"/>
    <w:lvl w:ilvl="0" w:tplc="A06A7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965D3D"/>
    <w:multiLevelType w:val="hybridMultilevel"/>
    <w:tmpl w:val="E75E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36303"/>
    <w:multiLevelType w:val="hybridMultilevel"/>
    <w:tmpl w:val="3D6E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83"/>
    <w:rsid w:val="000E2FF9"/>
    <w:rsid w:val="00115EE8"/>
    <w:rsid w:val="002A5DC8"/>
    <w:rsid w:val="005B01EC"/>
    <w:rsid w:val="006265E6"/>
    <w:rsid w:val="00733983"/>
    <w:rsid w:val="00783564"/>
    <w:rsid w:val="008169B1"/>
    <w:rsid w:val="008577D0"/>
    <w:rsid w:val="00AB3AC2"/>
    <w:rsid w:val="00AB5F93"/>
    <w:rsid w:val="00AD4B1A"/>
    <w:rsid w:val="00D90ACC"/>
    <w:rsid w:val="00D93D01"/>
    <w:rsid w:val="00DA1CD2"/>
    <w:rsid w:val="00DD2A6B"/>
    <w:rsid w:val="00F23AFE"/>
    <w:rsid w:val="00F5083E"/>
    <w:rsid w:val="00F61B6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3983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a">
    <w:name w:val="Список нов"/>
    <w:basedOn w:val="a0"/>
    <w:qFormat/>
    <w:rsid w:val="00733983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color w:val="000000"/>
      <w:lang w:eastAsia="en-US"/>
    </w:rPr>
  </w:style>
  <w:style w:type="paragraph" w:customStyle="1" w:styleId="a5">
    <w:name w:val="Подподзаголовок"/>
    <w:basedOn w:val="a0"/>
    <w:qFormat/>
    <w:rsid w:val="00733983"/>
    <w:pPr>
      <w:spacing w:before="480" w:after="240"/>
      <w:jc w:val="center"/>
    </w:pPr>
    <w:rPr>
      <w:b/>
      <w:i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3983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a">
    <w:name w:val="Список нов"/>
    <w:basedOn w:val="a0"/>
    <w:qFormat/>
    <w:rsid w:val="00733983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color w:val="000000"/>
      <w:lang w:eastAsia="en-US"/>
    </w:rPr>
  </w:style>
  <w:style w:type="paragraph" w:customStyle="1" w:styleId="a5">
    <w:name w:val="Подподзаголовок"/>
    <w:basedOn w:val="a0"/>
    <w:qFormat/>
    <w:rsid w:val="00733983"/>
    <w:pPr>
      <w:spacing w:before="480" w:after="240"/>
      <w:jc w:val="center"/>
    </w:pPr>
    <w:rPr>
      <w:b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2020-02-11T06:28:00Z</dcterms:created>
  <dcterms:modified xsi:type="dcterms:W3CDTF">2020-02-11T06:28:00Z</dcterms:modified>
</cp:coreProperties>
</file>